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6919B" w14:textId="77777777" w:rsidR="001F3CE3" w:rsidRDefault="001F3CE3" w:rsidP="001F3CE3">
      <w:pPr>
        <w:pStyle w:val="NormalWeb"/>
        <w:jc w:val="right"/>
        <w:rPr>
          <w:rStyle w:val="Strong"/>
        </w:rPr>
      </w:pPr>
      <w:r>
        <w:rPr>
          <w:b/>
          <w:bCs/>
          <w:noProof/>
        </w:rPr>
        <w:drawing>
          <wp:inline distT="0" distB="0" distL="0" distR="0" wp14:anchorId="2E2BC3B6" wp14:editId="5FFFEA24">
            <wp:extent cx="1720817" cy="997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TAS.png"/>
                    <pic:cNvPicPr/>
                  </pic:nvPicPr>
                  <pic:blipFill>
                    <a:blip r:embed="rId7">
                      <a:extLst>
                        <a:ext uri="{28A0092B-C50C-407E-A947-70E740481C1C}">
                          <a14:useLocalDpi xmlns:a14="http://schemas.microsoft.com/office/drawing/2010/main" val="0"/>
                        </a:ext>
                      </a:extLst>
                    </a:blip>
                    <a:stretch>
                      <a:fillRect/>
                    </a:stretch>
                  </pic:blipFill>
                  <pic:spPr>
                    <a:xfrm>
                      <a:off x="0" y="0"/>
                      <a:ext cx="1720817" cy="997575"/>
                    </a:xfrm>
                    <a:prstGeom prst="rect">
                      <a:avLst/>
                    </a:prstGeom>
                  </pic:spPr>
                </pic:pic>
              </a:graphicData>
            </a:graphic>
          </wp:inline>
        </w:drawing>
      </w:r>
    </w:p>
    <w:p w14:paraId="26FCCEDD" w14:textId="77777777" w:rsidR="001F3CE3" w:rsidRDefault="001F3CE3" w:rsidP="001F3CE3">
      <w:pPr>
        <w:pStyle w:val="NormalWeb"/>
        <w:jc w:val="both"/>
        <w:rPr>
          <w:rStyle w:val="Strong"/>
          <w:sz w:val="36"/>
          <w:szCs w:val="36"/>
        </w:rPr>
      </w:pPr>
      <w:r w:rsidRPr="005B6C09">
        <w:rPr>
          <w:rStyle w:val="Strong"/>
          <w:sz w:val="36"/>
          <w:szCs w:val="36"/>
        </w:rPr>
        <w:t xml:space="preserve">INTEC </w:t>
      </w:r>
      <w:r w:rsidR="005B6C09" w:rsidRPr="005B6C09">
        <w:rPr>
          <w:rStyle w:val="Strong"/>
          <w:sz w:val="36"/>
          <w:szCs w:val="36"/>
        </w:rPr>
        <w:t>se ofrece como espacio de diálogo para un pacto fiscal</w:t>
      </w:r>
    </w:p>
    <w:p w14:paraId="4B98A8F6" w14:textId="77777777" w:rsidR="00C95E02" w:rsidRPr="00C95E02" w:rsidRDefault="00C95E02" w:rsidP="001F3CE3">
      <w:pPr>
        <w:pStyle w:val="NormalWeb"/>
        <w:jc w:val="both"/>
        <w:rPr>
          <w:i/>
        </w:rPr>
      </w:pPr>
      <w:r w:rsidRPr="00C95E02">
        <w:rPr>
          <w:bCs/>
          <w:i/>
        </w:rPr>
        <w:t xml:space="preserve">En un comunicado enviado a los medios de comunicación, el rector de esa universidad, Julio Sánchez Maríñez, </w:t>
      </w:r>
      <w:r>
        <w:rPr>
          <w:bCs/>
          <w:i/>
        </w:rPr>
        <w:t xml:space="preserve">dijo que </w:t>
      </w:r>
      <w:r w:rsidRPr="00C95E02">
        <w:rPr>
          <w:bCs/>
          <w:i/>
        </w:rPr>
        <w:t>sigue siendo crucial avanzar hacia un pacto fiscal que armonice las voluntades en relación con la magnitud, destino y calidad del gasto público, así como su financiamiento a través de un sistema tributario equitativo</w:t>
      </w:r>
    </w:p>
    <w:p w14:paraId="3A96B371" w14:textId="77777777" w:rsidR="001F3CE3" w:rsidRDefault="001F3CE3" w:rsidP="001F3CE3">
      <w:pPr>
        <w:pStyle w:val="NormalWeb"/>
        <w:jc w:val="both"/>
      </w:pPr>
      <w:r w:rsidRPr="00851878">
        <w:rPr>
          <w:rStyle w:val="Strong"/>
          <w:b w:val="0"/>
        </w:rPr>
        <w:t>SANTO DOMINGO.</w:t>
      </w:r>
      <w:r w:rsidRPr="00851878">
        <w:rPr>
          <w:b/>
        </w:rPr>
        <w:t xml:space="preserve"> -</w:t>
      </w:r>
      <w:r>
        <w:t xml:space="preserve"> El Instituto Tecnológico de Santo Domingo (INTEC) reiteró su compromiso de servir como </w:t>
      </w:r>
      <w:r w:rsidR="00B663FD">
        <w:t>servir como espacio de intercambio, debate y concertación de propuestas con vocación de ser incorporados en un pacto fiscal</w:t>
      </w:r>
      <w:r>
        <w:t>, acorde con l</w:t>
      </w:r>
      <w:r w:rsidR="00B663FD">
        <w:t>o establecido en la</w:t>
      </w:r>
      <w:r>
        <w:t xml:space="preserve"> Estrategia Nacional de Desarrollo.</w:t>
      </w:r>
    </w:p>
    <w:p w14:paraId="426EDA3B" w14:textId="77777777" w:rsidR="001F3CE3" w:rsidRDefault="001F3CE3" w:rsidP="001F3CE3">
      <w:pPr>
        <w:pStyle w:val="NormalWeb"/>
        <w:jc w:val="both"/>
      </w:pPr>
      <w:r>
        <w:t xml:space="preserve">En respuesta al reciente retiro del proyecto de “Modernización Fiscal” por parte del Presidente de la República, Luis Abinader, INTEC valora </w:t>
      </w:r>
      <w:r w:rsidR="00B663FD">
        <w:t>su decisión</w:t>
      </w:r>
      <w:r>
        <w:t xml:space="preserve"> como una muestra de apertura y disposición a escuchar a los diversos actores del país. </w:t>
      </w:r>
      <w:r w:rsidR="00B663FD">
        <w:t>Tras esta medida,</w:t>
      </w:r>
      <w:r>
        <w:t xml:space="preserve"> la institución </w:t>
      </w:r>
      <w:r w:rsidR="00B663FD">
        <w:t>reconoce</w:t>
      </w:r>
      <w:r>
        <w:t xml:space="preserve"> que sigue siendo crucial avanzar hacia un pacto fiscal que armonice las voluntades en relación con la magnitud, destino y calidad del gasto público, así como su financiamiento a través de un sistema tributario equitativo.</w:t>
      </w:r>
    </w:p>
    <w:p w14:paraId="31B6DDA7" w14:textId="77777777" w:rsidR="001F3CE3" w:rsidRDefault="001F3CE3" w:rsidP="001F3CE3">
      <w:pPr>
        <w:pStyle w:val="NormalWeb"/>
        <w:jc w:val="both"/>
      </w:pPr>
      <w:r>
        <w:rPr>
          <w:rStyle w:val="Strong"/>
        </w:rPr>
        <w:t>INTEC: Un espacio de diálogo plural y apartidista</w:t>
      </w:r>
    </w:p>
    <w:p w14:paraId="4F622FCD" w14:textId="77777777" w:rsidR="001F3CE3" w:rsidRDefault="001F3CE3" w:rsidP="001F3CE3">
      <w:pPr>
        <w:pStyle w:val="NormalWeb"/>
        <w:jc w:val="both"/>
      </w:pPr>
      <w:r>
        <w:t xml:space="preserve">El rector del INTEC, Julio Sánchez Maríñez, destacó que, en su rol histórico como universidad, la institución se ofrece nuevamente como </w:t>
      </w:r>
      <w:r w:rsidR="00B663FD">
        <w:t>espacio de intercambio, debate y concertació</w:t>
      </w:r>
      <w:r w:rsidR="00B663FD">
        <w:t>n en el que se</w:t>
      </w:r>
      <w:r>
        <w:t xml:space="preserve"> puedan presentar y debatir propuestas en busca de un consenso. </w:t>
      </w:r>
      <w:r w:rsidR="006C182D">
        <w:t>Propuestas que</w:t>
      </w:r>
      <w:r>
        <w:t xml:space="preserve"> debe</w:t>
      </w:r>
      <w:r w:rsidR="006C182D">
        <w:t>n</w:t>
      </w:r>
      <w:r>
        <w:t xml:space="preserve"> priorizar la calidad del gasto público, orientado a mejorar la calidad de vida de la ciudadanía y apoyar el desarrollo inclusivo, competitivo y sostenible del país.</w:t>
      </w:r>
    </w:p>
    <w:p w14:paraId="04D0A70A" w14:textId="77777777" w:rsidR="001F3CE3" w:rsidRDefault="001F3CE3" w:rsidP="001F3CE3">
      <w:pPr>
        <w:pStyle w:val="NormalWeb"/>
        <w:jc w:val="both"/>
      </w:pPr>
      <w:r>
        <w:t xml:space="preserve">“La comunidad académica de INTEC está preparada para recibir a los diversos actores interesados en formular sus propuestas y para participar activamente, </w:t>
      </w:r>
      <w:r w:rsidR="00B663FD">
        <w:t xml:space="preserve">siempre </w:t>
      </w:r>
      <w:r w:rsidR="00B663FD">
        <w:t>“</w:t>
      </w:r>
      <w:r w:rsidR="00B663FD">
        <w:t>en un marco de pluralidad, apartidismo, racionalidad y argumentación con base en evidencia</w:t>
      </w:r>
      <w:r w:rsidR="00B663FD">
        <w:t>s”</w:t>
      </w:r>
      <w:r>
        <w:t>, expresó el rector a través de un comunicado. Además, destacó la importancia de abordar los grandes temas nacionales con una visión de consenso, priorizando el bienestar presente y futuro de la República Dominicana.</w:t>
      </w:r>
    </w:p>
    <w:p w14:paraId="53A4DCC2" w14:textId="77777777" w:rsidR="001F3CE3" w:rsidRDefault="001F3CE3" w:rsidP="001F3CE3">
      <w:pPr>
        <w:pStyle w:val="NormalWeb"/>
        <w:jc w:val="both"/>
      </w:pPr>
      <w:r>
        <w:rPr>
          <w:rStyle w:val="Strong"/>
        </w:rPr>
        <w:t>Un pacto fiscal para un futuro sostenible</w:t>
      </w:r>
    </w:p>
    <w:p w14:paraId="76B5EC2B" w14:textId="77777777" w:rsidR="001F3CE3" w:rsidRDefault="001F3CE3" w:rsidP="001F3CE3">
      <w:pPr>
        <w:pStyle w:val="NormalWeb"/>
        <w:jc w:val="both"/>
      </w:pPr>
      <w:r>
        <w:t xml:space="preserve">El llamado de INTEC subraya que el pacto fiscal debe orientarse no solo al crecimiento económico, sino al </w:t>
      </w:r>
      <w:r w:rsidR="006C182D">
        <w:t>bienestar</w:t>
      </w:r>
      <w:r>
        <w:t xml:space="preserve"> integral de la sociedad dominicana, con inversiones que impulsen </w:t>
      </w:r>
      <w:r w:rsidR="006C182D">
        <w:t>el desarrollo</w:t>
      </w:r>
      <w:r>
        <w:t xml:space="preserve"> inclusivo</w:t>
      </w:r>
      <w:r w:rsidR="006C182D">
        <w:t>, competitivo</w:t>
      </w:r>
      <w:r>
        <w:t xml:space="preserve"> y sostenible. </w:t>
      </w:r>
      <w:r w:rsidR="006C182D">
        <w:t>En la declaración se</w:t>
      </w:r>
      <w:r>
        <w:t xml:space="preserve"> enfatiza que el país merece una discusión seria y consensuada sobre el uso adecuado de los recursos públicos, que garantice un futuro mejor para las generaciones venideras.</w:t>
      </w:r>
    </w:p>
    <w:p w14:paraId="3C322AD4" w14:textId="77777777" w:rsidR="001F3CE3" w:rsidRDefault="001F3CE3" w:rsidP="001F3CE3">
      <w:pPr>
        <w:pStyle w:val="NormalWeb"/>
        <w:jc w:val="both"/>
      </w:pPr>
      <w:r>
        <w:t xml:space="preserve">De esta forma, INTEC se reafirma como un actor </w:t>
      </w:r>
      <w:r w:rsidR="006C182D">
        <w:t>comprometido con</w:t>
      </w:r>
      <w:r>
        <w:t xml:space="preserve"> la promoción de soluciones colaborativas a los desafíos nacionales, contribuyendo desde su rol como universidad </w:t>
      </w:r>
      <w:r w:rsidR="006C182D">
        <w:t>“</w:t>
      </w:r>
      <w:r w:rsidR="006C182D">
        <w:t>constructivamente asociada</w:t>
      </w:r>
      <w:r w:rsidR="006C182D">
        <w:t>, aunque académicamente</w:t>
      </w:r>
      <w:bookmarkStart w:id="0" w:name="_GoBack"/>
      <w:bookmarkEnd w:id="0"/>
      <w:r w:rsidR="006C182D">
        <w:t xml:space="preserve"> </w:t>
      </w:r>
      <w:r>
        <w:t>independiente</w:t>
      </w:r>
      <w:r w:rsidR="006C182D">
        <w:t>”.</w:t>
      </w:r>
      <w:r>
        <w:t xml:space="preserve"> </w:t>
      </w:r>
    </w:p>
    <w:p w14:paraId="6BA1CE92" w14:textId="77777777" w:rsidR="003F4546" w:rsidRDefault="003F4546" w:rsidP="001F3CE3">
      <w:pPr>
        <w:jc w:val="both"/>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lastRenderedPageBreak/>
        <w:t>T</w:t>
      </w:r>
      <w:r w:rsidRPr="003F4546">
        <w:rPr>
          <w:rFonts w:ascii="Times New Roman" w:eastAsia="Times New Roman" w:hAnsi="Times New Roman" w:cs="Times New Roman"/>
          <w:b/>
          <w:sz w:val="24"/>
          <w:szCs w:val="24"/>
          <w:lang w:val="es-ES" w:eastAsia="es-ES"/>
        </w:rPr>
        <w:t>exto íntegro de comunicado</w:t>
      </w:r>
    </w:p>
    <w:p w14:paraId="397EA2C9" w14:textId="77777777" w:rsidR="003F4546" w:rsidRDefault="003F4546" w:rsidP="003F4546">
      <w:pPr>
        <w:jc w:val="center"/>
        <w:rPr>
          <w:b/>
          <w:sz w:val="32"/>
        </w:rPr>
      </w:pPr>
      <w:r w:rsidRPr="00CD2433">
        <w:rPr>
          <w:b/>
          <w:sz w:val="32"/>
        </w:rPr>
        <w:t>INTEC SE OFRECE COMO ESPACIO DE INTERCAMBIO, DEBATE Y CONCERTACIÓN PARA UN PACTO FISCAL</w:t>
      </w:r>
    </w:p>
    <w:p w14:paraId="4A37DAA7" w14:textId="77777777" w:rsidR="003F4546" w:rsidRPr="00CD2433" w:rsidRDefault="003F4546" w:rsidP="003F4546">
      <w:pPr>
        <w:jc w:val="center"/>
        <w:rPr>
          <w:b/>
          <w:sz w:val="32"/>
        </w:rPr>
      </w:pPr>
    </w:p>
    <w:p w14:paraId="5BCC0624" w14:textId="77777777" w:rsidR="003F4546" w:rsidRDefault="003F4546" w:rsidP="003F4546">
      <w:r>
        <w:t>Tras el retiro del proyecto de “Modernización Fiscal” por el Presidente de la República, en un prudente acto de apertura y escucha, desde el Instituto Tecnológico de Santo Domingo (INTEC) entendemos que persiste la necesidad, prevista en la Estrategia Nacional de Desarrollo, de un pacto fiscal que aúne las voluntades del país en lo relativo al gasto público, su magnitud, destinos y calidad, y la financiación del mismo por vía de la tributación con la cooperación de todos.</w:t>
      </w:r>
    </w:p>
    <w:p w14:paraId="3D148C3D" w14:textId="77777777" w:rsidR="003F4546" w:rsidRDefault="003F4546" w:rsidP="003F4546">
      <w:pPr>
        <w:jc w:val="both"/>
      </w:pPr>
      <w:r>
        <w:t>Por ello, desde el INTEC, nos ofrecemos, como acostumbramos, a servir como espacio de intercambio, debate y concertación de propuestas, en procura de acuerdos con vocación de ser incorporados en un pacto fiscal en el momento y lugar apropiados. Un pacto fiscal que privilegie la calidad del gasto público y su efectiva orientación a mejorar la calidad de vida de la población y la inversión que apuntale nuestro desarrollo inclusivo, competitivo y sostenible.</w:t>
      </w:r>
    </w:p>
    <w:p w14:paraId="5854CEFC" w14:textId="77777777" w:rsidR="003F4546" w:rsidRDefault="003F4546" w:rsidP="003F4546">
      <w:pPr>
        <w:jc w:val="both"/>
      </w:pPr>
      <w:r>
        <w:t>Los integrantes de nuestra comunidad académica se reiterarán prestos a dar la bienvenida a actores interesados en participar con sus propuestas y a participar en la medida de sus capacidades y en función de sus especialidades, siempre en un marco de pluralidad, apartidismo, racionalidad y argumentación con base en evidencias, practicando nuestra definición de ser una universidad constructivamente asociada, aunque académicamente independiente.</w:t>
      </w:r>
    </w:p>
    <w:p w14:paraId="489576AF" w14:textId="77777777" w:rsidR="003F4546" w:rsidRDefault="003F4546" w:rsidP="003F4546">
      <w:pPr>
        <w:jc w:val="both"/>
      </w:pPr>
      <w:r>
        <w:t xml:space="preserve">Nuestro país, por su presente y, más aun, por su futuro, merece que abordemos, con vocación de consenso, los grandes temas que demandan las grandes decisiones para continuar la ruta del crecimiento y, sobre todo, del desarrollo que redunde en beneficio de todos. </w:t>
      </w:r>
    </w:p>
    <w:p w14:paraId="28F6E8F3" w14:textId="77777777" w:rsidR="003F4546" w:rsidRDefault="003F4546" w:rsidP="003F4546">
      <w:pPr>
        <w:jc w:val="both"/>
      </w:pPr>
    </w:p>
    <w:p w14:paraId="23536FCC" w14:textId="77777777" w:rsidR="001F3CE3" w:rsidRPr="001F3CE3" w:rsidRDefault="001F3CE3" w:rsidP="001F3CE3">
      <w:pPr>
        <w:pStyle w:val="NoSpacing"/>
        <w:rPr>
          <w:b/>
        </w:rPr>
      </w:pPr>
    </w:p>
    <w:p w14:paraId="52F49D74" w14:textId="77777777" w:rsidR="001F3CE3" w:rsidRPr="001F3CE3" w:rsidRDefault="001F3CE3" w:rsidP="001F3CE3">
      <w:pPr>
        <w:pStyle w:val="NoSpacing"/>
        <w:rPr>
          <w:b/>
        </w:rPr>
      </w:pPr>
      <w:r w:rsidRPr="001F3CE3">
        <w:rPr>
          <w:b/>
        </w:rPr>
        <w:t>Dirección de Comunicación</w:t>
      </w:r>
    </w:p>
    <w:p w14:paraId="0D495BC3" w14:textId="77777777" w:rsidR="001F3CE3" w:rsidRPr="001F3CE3" w:rsidRDefault="001F3CE3" w:rsidP="001F3CE3">
      <w:pPr>
        <w:pStyle w:val="NoSpacing"/>
        <w:rPr>
          <w:b/>
        </w:rPr>
      </w:pPr>
      <w:r w:rsidRPr="001F3CE3">
        <w:rPr>
          <w:b/>
        </w:rPr>
        <w:t>21 de octubre de 2024</w:t>
      </w:r>
    </w:p>
    <w:p w14:paraId="5251FB8A" w14:textId="77777777" w:rsidR="000E7B71" w:rsidRDefault="006C182D"/>
    <w:sectPr w:rsidR="000E7B71" w:rsidSect="00B05575">
      <w:pgSz w:w="11906" w:h="16838"/>
      <w:pgMar w:top="1296" w:right="1296" w:bottom="1296" w:left="1296"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CE3"/>
    <w:rsid w:val="001F3CE3"/>
    <w:rsid w:val="003F4546"/>
    <w:rsid w:val="005B6C09"/>
    <w:rsid w:val="006C182D"/>
    <w:rsid w:val="008F5B5B"/>
    <w:rsid w:val="009149BD"/>
    <w:rsid w:val="00B663FD"/>
    <w:rsid w:val="00C95E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E3DE"/>
  <w15:chartTrackingRefBased/>
  <w15:docId w15:val="{0600B2ED-9063-4BF3-AC88-6EAEF275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CE3"/>
    <w:rPr>
      <w:lang w:val="es-D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3CE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Strong">
    <w:name w:val="Strong"/>
    <w:basedOn w:val="DefaultParagraphFont"/>
    <w:uiPriority w:val="22"/>
    <w:qFormat/>
    <w:rsid w:val="001F3CE3"/>
    <w:rPr>
      <w:b/>
      <w:bCs/>
    </w:rPr>
  </w:style>
  <w:style w:type="paragraph" w:styleId="NoSpacing">
    <w:name w:val="No Spacing"/>
    <w:uiPriority w:val="1"/>
    <w:qFormat/>
    <w:rsid w:val="001F3CE3"/>
    <w:pPr>
      <w:spacing w:after="0" w:line="240" w:lineRule="auto"/>
    </w:pPr>
    <w:rPr>
      <w:lang w:val="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5F2069EB8CF8F41826AE147AF465FD6" ma:contentTypeVersion="18" ma:contentTypeDescription="Crear nuevo documento." ma:contentTypeScope="" ma:versionID="3d32bdaf9e571acce61fe6486e15cd44">
  <xsd:schema xmlns:xsd="http://www.w3.org/2001/XMLSchema" xmlns:xs="http://www.w3.org/2001/XMLSchema" xmlns:p="http://schemas.microsoft.com/office/2006/metadata/properties" xmlns:ns3="cf5ac513-fbe0-4850-b8f6-a4d7fb12ebaa" xmlns:ns4="ab3b0fd2-1c3e-435d-b63a-b94bd8dd2e9a" targetNamespace="http://schemas.microsoft.com/office/2006/metadata/properties" ma:root="true" ma:fieldsID="705e7f705bee50439cdbb0b804063aac" ns3:_="" ns4:_="">
    <xsd:import namespace="cf5ac513-fbe0-4850-b8f6-a4d7fb12ebaa"/>
    <xsd:import namespace="ab3b0fd2-1c3e-435d-b63a-b94bd8dd2e9a"/>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ac513-fbe0-4850-b8f6-a4d7fb12e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3b0fd2-1c3e-435d-b63a-b94bd8dd2e9a" elementFormDefault="qualified">
    <xsd:import namespace="http://schemas.microsoft.com/office/2006/documentManagement/types"/>
    <xsd:import namespace="http://schemas.microsoft.com/office/infopath/2007/PartnerControls"/>
    <xsd:element name="SharedWithUsers" ma:index="2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talles de uso compartido" ma:internalName="SharedWithDetails" ma:readOnly="true">
      <xsd:simpleType>
        <xsd:restriction base="dms:Note">
          <xsd:maxLength value="255"/>
        </xsd:restriction>
      </xsd:simpleType>
    </xsd:element>
    <xsd:element name="SharingHintHash" ma:index="2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f5ac513-fbe0-4850-b8f6-a4d7fb12ebaa" xsi:nil="true"/>
  </documentManagement>
</p:properties>
</file>

<file path=customXml/itemProps1.xml><?xml version="1.0" encoding="utf-8"?>
<ds:datastoreItem xmlns:ds="http://schemas.openxmlformats.org/officeDocument/2006/customXml" ds:itemID="{D4502D99-A3A3-4A32-A121-ADB6A847C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ac513-fbe0-4850-b8f6-a4d7fb12ebaa"/>
    <ds:schemaRef ds:uri="ab3b0fd2-1c3e-435d-b63a-b94bd8dd2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065D11-30E4-4F04-A550-A241775E0FBC}">
  <ds:schemaRefs>
    <ds:schemaRef ds:uri="http://schemas.microsoft.com/sharepoint/v3/contenttype/forms"/>
  </ds:schemaRefs>
</ds:datastoreItem>
</file>

<file path=customXml/itemProps3.xml><?xml version="1.0" encoding="utf-8"?>
<ds:datastoreItem xmlns:ds="http://schemas.openxmlformats.org/officeDocument/2006/customXml" ds:itemID="{1E5CF62E-8BCB-4F09-81CC-36E519E3E529}">
  <ds:schemaRefs>
    <ds:schemaRef ds:uri="http://schemas.microsoft.com/office/2006/documentManagement/types"/>
    <ds:schemaRef ds:uri="http://www.w3.org/XML/1998/namespace"/>
    <ds:schemaRef ds:uri="http://purl.org/dc/elements/1.1/"/>
    <ds:schemaRef ds:uri="http://purl.org/dc/terms/"/>
    <ds:schemaRef ds:uri="cf5ac513-fbe0-4850-b8f6-a4d7fb12ebaa"/>
    <ds:schemaRef ds:uri="ab3b0fd2-1c3e-435d-b63a-b94bd8dd2e9a"/>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3970</Characters>
  <Application>Microsoft Office Word</Application>
  <DocSecurity>4</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INTEC</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Abreu - INTEC</dc:creator>
  <cp:keywords/>
  <dc:description/>
  <cp:lastModifiedBy>Julio Sanchez - INTEC</cp:lastModifiedBy>
  <cp:revision>2</cp:revision>
  <dcterms:created xsi:type="dcterms:W3CDTF">2024-10-21T16:07:00Z</dcterms:created>
  <dcterms:modified xsi:type="dcterms:W3CDTF">2024-10-21T16:07:00Z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0x01010085F2069EB8CF8F41826AE147AF465FD6</vt:lpwstr>
  </property>
</Properties>
</file>